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高等学校学生及家庭情况调查表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学校：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院（系）：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专业：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年级：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</w:p>
    <w:tbl>
      <w:tblPr>
        <w:tblStyle w:val="3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人口数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烈士或优抚对象子女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经办人签字：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单位名称：</w:t>
            </w:r>
          </w:p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（区号）－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2374C"/>
    <w:rsid w:val="750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2018-10-30T12:51:00Z</dcterms:created>
  <dc:creator>ボンテージ</dc:creator>
  <cp:lastModifiedBy>ボンテージ</cp:lastModifiedBy>
  <dcterms:modified xsi:type="dcterms:W3CDTF">2018-10-30T12:52:37Z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